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78611608"/>
        <w:docPartObj>
          <w:docPartGallery w:val="Cover Pages"/>
          <w:docPartUnique/>
        </w:docPartObj>
      </w:sdtPr>
      <w:sdtContent>
        <w:p w14:paraId="62453D37" w14:textId="5776EC21" w:rsidR="00141B6D" w:rsidRDefault="00141B6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CFEA5F3" wp14:editId="30314E5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Skupina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Obdélník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Obdélník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Obdélník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92F504" w14:textId="3C29902F" w:rsidR="00141B6D" w:rsidRDefault="00141B6D">
                                  <w:pPr>
                                    <w:pStyle w:val="Bezmez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Obdélník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0BA323A5" w14:textId="2984156A" w:rsidR="00141B6D" w:rsidRDefault="00141B6D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Jiří Vopat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Společnost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14:paraId="0C9B22B2" w14:textId="6052CCC7" w:rsidR="00141B6D" w:rsidRDefault="00141B6D">
                                      <w:pPr>
                                        <w:pStyle w:val="Bezmezer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BPPO-EKO.com</w:t>
                                      </w:r>
                                    </w:p>
                                  </w:sdtContent>
                                </w:sdt>
                                <w:p w14:paraId="368ED185" w14:textId="6414FB3F" w:rsidR="00141B6D" w:rsidRDefault="00141B6D">
                                  <w:pPr>
                                    <w:pStyle w:val="Bezmezer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5CFEA5F3" id="Skupina 78" o:spid="_x0000_s1026" style="position:absolute;margin-left:193.95pt;margin-top:0;width:245.15pt;height:11in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">
                    <v:rect id="Obdélník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8dd873 [1945]" stroked="f" strokecolor="white" strokeweight="1pt">
                      <v:fill r:id="rId7" o:title="" opacity="52428f" color2="white [3212]" o:opacity2="52428f" type="pattern"/>
                      <v:shadow color="#d8d8d8" offset="3pt,3pt"/>
                    </v:rect>
                    <v:rect id="Obdélník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8dd873 [1945]" stroked="f" strokecolor="#d8d8d8"/>
                    <v:rect id="Obdélník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7592F504" w14:textId="3C29902F" w:rsidR="00141B6D" w:rsidRDefault="00141B6D">
                            <w:pPr>
                              <w:pStyle w:val="Bezmez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  <v:rect id="Obdélník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0BA323A5" w14:textId="2984156A" w:rsidR="00141B6D" w:rsidRDefault="00141B6D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Jiří Vopat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Společnost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0C9B22B2" w14:textId="6052CCC7" w:rsidR="00141B6D" w:rsidRDefault="00141B6D">
                                <w:pPr>
                                  <w:pStyle w:val="Bezmezer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BPPO-EKO.com</w:t>
                                </w:r>
                              </w:p>
                            </w:sdtContent>
                          </w:sdt>
                          <w:p w14:paraId="368ED185" w14:textId="6414FB3F" w:rsidR="00141B6D" w:rsidRDefault="00141B6D">
                            <w:pPr>
                              <w:pStyle w:val="Bezmezer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E9845FC" wp14:editId="62C1CC95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Obdélník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Hlk160114147" w:displacedByCustomXml="next"/>
                              <w:sdt>
                                <w:sdtPr>
                                  <w:rPr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Název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05FE5508" w14:textId="1952CBC8" w:rsidR="00141B6D" w:rsidRPr="00141B6D" w:rsidRDefault="00141B6D">
                                    <w:pPr>
                                      <w:pStyle w:val="Bezmezer"/>
                                      <w:jc w:val="right"/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 w:rsidRPr="00141B6D"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PROVOZNÍ DENÍK POŽÁRNÍCH UZÁVĚRŮ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E9845FC" id="Obdélník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bookmarkStart w:id="1" w:name="_Hlk160114147" w:displacedByCustomXml="next"/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Název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05FE5508" w14:textId="1952CBC8" w:rsidR="00141B6D" w:rsidRPr="00141B6D" w:rsidRDefault="00141B6D">
                              <w:pPr>
                                <w:pStyle w:val="Bezmezer"/>
                                <w:jc w:val="right"/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141B6D"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PROVOZNÍ DENÍK POŽÁRNÍCH UZÁVĚRŮ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54CDA39" w14:textId="5CA037A2" w:rsidR="00141B6D" w:rsidRDefault="00141B6D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6F1F3D3" wp14:editId="2FD96AB4">
                <wp:simplePos x="0" y="0"/>
                <wp:positionH relativeFrom="column">
                  <wp:posOffset>2676843</wp:posOffset>
                </wp:positionH>
                <wp:positionV relativeFrom="paragraph">
                  <wp:posOffset>2179003</wp:posOffset>
                </wp:positionV>
                <wp:extent cx="3152775" cy="3067050"/>
                <wp:effectExtent l="0" t="0" r="9525" b="0"/>
                <wp:wrapNone/>
                <wp:docPr id="818396596" name="Obrázek 1" descr="protipožární dveře otevíravé ocelo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tipožární dveře otevíravé ocelové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70"/>
                        <a:stretch/>
                      </pic:blipFill>
                      <pic:spPr bwMode="auto">
                        <a:xfrm>
                          <a:off x="0" y="0"/>
                          <a:ext cx="3153938" cy="3068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100AA051" w14:textId="3F30F00E" w:rsidR="005E5B42" w:rsidRDefault="00141B6D" w:rsidP="00141B6D">
      <w:r>
        <w:lastRenderedPageBreak/>
        <w:t xml:space="preserve">Provozní deník </w:t>
      </w:r>
      <w:proofErr w:type="gramStart"/>
      <w:r>
        <w:t>slouží</w:t>
      </w:r>
      <w:proofErr w:type="gramEnd"/>
      <w:r>
        <w:t xml:space="preserve"> k záznamům o kontrole požárních uzávěrů </w:t>
      </w:r>
      <w:r>
        <w:t>podle § 7 vyhlášky č. 246/2001 Sb., o stanovení podmínek požární bezpečnosti a výkonu státního požárního dozoru (vyhláška o požární prevenci), ve znění pozdějších předpisů</w:t>
      </w:r>
      <w:r>
        <w:t xml:space="preserve">. Provozní deník ve druhé části </w:t>
      </w:r>
      <w:proofErr w:type="gramStart"/>
      <w:r>
        <w:t>slouží</w:t>
      </w:r>
      <w:proofErr w:type="gramEnd"/>
      <w:r>
        <w:t xml:space="preserve"> k záznamům o opravách a údržbě požárních uzávěrů. Součástí kontroly požárního uzávěru je i příslušenství (panikové kování, paniková hrazda, samozavírač atd.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394"/>
        <w:gridCol w:w="498"/>
        <w:gridCol w:w="2053"/>
      </w:tblGrid>
      <w:tr w:rsidR="00141B6D" w:rsidRPr="007D4F6D" w14:paraId="3143F461" w14:textId="77777777" w:rsidTr="005520E6">
        <w:trPr>
          <w:trHeight w:val="340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537E59B2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Provozovatel zařízení:</w:t>
            </w:r>
          </w:p>
        </w:tc>
      </w:tr>
      <w:tr w:rsidR="00141B6D" w:rsidRPr="007D4F6D" w14:paraId="25ADAC5F" w14:textId="77777777" w:rsidTr="005520E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17030A9A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Firma, jméno / název: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ABA75DB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E485071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IČ: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742B886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41B6D" w:rsidRPr="007D4F6D" w14:paraId="323FAD6F" w14:textId="77777777" w:rsidTr="005520E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12BA7B20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Sídlo / místo podnikání: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7124076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41B6D" w:rsidRPr="007D4F6D" w14:paraId="5EE68554" w14:textId="77777777" w:rsidTr="005520E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4FED4880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Zápis v OR nebo jiné evidenci: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5D0333C9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141B6D" w:rsidRPr="007D4F6D" w14:paraId="286C8EA1" w14:textId="77777777" w:rsidTr="005520E6">
        <w:trPr>
          <w:trHeight w:val="340"/>
        </w:trPr>
        <w:tc>
          <w:tcPr>
            <w:tcW w:w="10206" w:type="dxa"/>
            <w:gridSpan w:val="4"/>
            <w:shd w:val="clear" w:color="auto" w:fill="D9D9D9"/>
            <w:vAlign w:val="center"/>
          </w:tcPr>
          <w:p w14:paraId="4C95C327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Místo provedení kontroly provozuschopnosti:</w:t>
            </w:r>
          </w:p>
        </w:tc>
      </w:tr>
      <w:tr w:rsidR="00141B6D" w:rsidRPr="007D4F6D" w14:paraId="6756F7D8" w14:textId="77777777" w:rsidTr="005520E6">
        <w:trPr>
          <w:trHeight w:val="340"/>
        </w:trPr>
        <w:tc>
          <w:tcPr>
            <w:tcW w:w="3261" w:type="dxa"/>
            <w:shd w:val="clear" w:color="auto" w:fill="auto"/>
            <w:vAlign w:val="center"/>
          </w:tcPr>
          <w:p w14:paraId="67A879B2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Adresa objektu: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45519F3E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5C5DDD7" w14:textId="77777777" w:rsidR="00141B6D" w:rsidRDefault="00141B6D"/>
    <w:p w14:paraId="137D4FA6" w14:textId="567C5BDA" w:rsidR="00141B6D" w:rsidRDefault="00141B6D">
      <w:r>
        <w:t>Provozní deník je veden pro následující požární uzávěry.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2254"/>
        <w:gridCol w:w="8"/>
        <w:gridCol w:w="1578"/>
        <w:gridCol w:w="3672"/>
      </w:tblGrid>
      <w:tr w:rsidR="00141B6D" w:rsidRPr="007D4F6D" w14:paraId="7B10E3E7" w14:textId="77777777" w:rsidTr="005520E6">
        <w:trPr>
          <w:trHeight w:val="340"/>
          <w:tblHeader/>
        </w:trPr>
        <w:tc>
          <w:tcPr>
            <w:tcW w:w="495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820F59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Identifikace zařízení: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937C34" w14:textId="77777777" w:rsidR="00141B6D" w:rsidRPr="007D4F6D" w:rsidRDefault="00141B6D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POŽÁRNÍ UZÁVĚRY</w:t>
            </w:r>
          </w:p>
        </w:tc>
      </w:tr>
      <w:tr w:rsidR="002B002C" w:rsidRPr="00904C07" w14:paraId="52D2A895" w14:textId="77777777" w:rsidTr="005520E6">
        <w:trPr>
          <w:trHeight w:val="340"/>
          <w:tblHeader/>
        </w:trPr>
        <w:tc>
          <w:tcPr>
            <w:tcW w:w="567" w:type="dxa"/>
            <w:shd w:val="clear" w:color="auto" w:fill="F2CEED" w:themeFill="accent5" w:themeFillTint="33"/>
            <w:vAlign w:val="center"/>
          </w:tcPr>
          <w:p w14:paraId="52040F6D" w14:textId="3678998E" w:rsidR="002B002C" w:rsidRPr="00904C07" w:rsidRDefault="002B002C" w:rsidP="003B5004">
            <w:pPr>
              <w:pStyle w:val="l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4C07">
              <w:rPr>
                <w:rFonts w:ascii="Arial" w:hAnsi="Arial" w:cs="Arial"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 xml:space="preserve"> PU</w:t>
            </w:r>
          </w:p>
        </w:tc>
        <w:tc>
          <w:tcPr>
            <w:tcW w:w="2127" w:type="dxa"/>
            <w:shd w:val="clear" w:color="auto" w:fill="F2CEED" w:themeFill="accent5" w:themeFillTint="33"/>
            <w:vAlign w:val="center"/>
          </w:tcPr>
          <w:p w14:paraId="00D0A1D7" w14:textId="77777777" w:rsidR="002B002C" w:rsidRPr="00904C07" w:rsidRDefault="002B002C" w:rsidP="003B5004">
            <w:pPr>
              <w:pStyle w:val="l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</w:t>
            </w:r>
            <w:r w:rsidRPr="00904C07">
              <w:rPr>
                <w:rFonts w:ascii="Arial" w:hAnsi="Arial" w:cs="Arial"/>
                <w:sz w:val="18"/>
                <w:szCs w:val="18"/>
              </w:rPr>
              <w:t xml:space="preserve">ístění </w:t>
            </w:r>
          </w:p>
        </w:tc>
        <w:tc>
          <w:tcPr>
            <w:tcW w:w="2254" w:type="dxa"/>
            <w:shd w:val="clear" w:color="auto" w:fill="F2CEED" w:themeFill="accent5" w:themeFillTint="33"/>
            <w:vAlign w:val="center"/>
          </w:tcPr>
          <w:p w14:paraId="5EDD7564" w14:textId="77777777" w:rsidR="002B002C" w:rsidRPr="00904C07" w:rsidRDefault="002B002C" w:rsidP="003B5004">
            <w:pPr>
              <w:pStyle w:val="l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druh</w:t>
            </w:r>
          </w:p>
        </w:tc>
        <w:tc>
          <w:tcPr>
            <w:tcW w:w="1586" w:type="dxa"/>
            <w:gridSpan w:val="2"/>
            <w:shd w:val="clear" w:color="auto" w:fill="F2CEED" w:themeFill="accent5" w:themeFillTint="33"/>
            <w:vAlign w:val="center"/>
          </w:tcPr>
          <w:p w14:paraId="70ED77AF" w14:textId="77777777" w:rsidR="002B002C" w:rsidRPr="00904C07" w:rsidRDefault="002B002C" w:rsidP="003B5004">
            <w:pPr>
              <w:pStyle w:val="l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odolnost </w:t>
            </w:r>
          </w:p>
        </w:tc>
        <w:tc>
          <w:tcPr>
            <w:tcW w:w="3672" w:type="dxa"/>
            <w:shd w:val="clear" w:color="auto" w:fill="F2CEED" w:themeFill="accent5" w:themeFillTint="33"/>
            <w:vAlign w:val="center"/>
          </w:tcPr>
          <w:p w14:paraId="0EB50D7A" w14:textId="2F223A91" w:rsidR="002B002C" w:rsidRPr="00904C07" w:rsidRDefault="002B002C" w:rsidP="003B5004">
            <w:pPr>
              <w:pStyle w:val="l5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výrobce </w:t>
            </w:r>
          </w:p>
        </w:tc>
      </w:tr>
      <w:tr w:rsidR="002B002C" w:rsidRPr="00904C07" w14:paraId="7F4D6A48" w14:textId="77777777" w:rsidTr="005520E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69A3CDC" w14:textId="77777777" w:rsidR="002B002C" w:rsidRPr="00904C07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61DB0DF" w14:textId="77777777" w:rsidR="002B002C" w:rsidRPr="00145525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5525">
              <w:rPr>
                <w:rFonts w:ascii="Arial" w:hAnsi="Arial" w:cs="Arial"/>
                <w:color w:val="FF0000"/>
                <w:sz w:val="18"/>
                <w:szCs w:val="18"/>
              </w:rPr>
              <w:t>Příklad:</w:t>
            </w:r>
          </w:p>
        </w:tc>
        <w:tc>
          <w:tcPr>
            <w:tcW w:w="2254" w:type="dxa"/>
            <w:vAlign w:val="center"/>
          </w:tcPr>
          <w:p w14:paraId="0C1712B0" w14:textId="77777777" w:rsidR="002B002C" w:rsidRDefault="002B002C" w:rsidP="003B5004">
            <w:pPr>
              <w:pStyle w:val="l5"/>
              <w:spacing w:before="0" w:beforeAutospacing="0" w:after="0" w:afterAutospacing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C349BD6" w14:textId="77777777" w:rsidR="002B002C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1BAAB779" w14:textId="77777777" w:rsidR="002B002C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02C" w:rsidRPr="00145525" w14:paraId="162054F7" w14:textId="77777777" w:rsidTr="005520E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7F33761" w14:textId="77777777" w:rsidR="002B002C" w:rsidRPr="00145525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45525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A05B62" w14:textId="77777777" w:rsidR="002B002C" w:rsidRPr="00145525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145525">
              <w:rPr>
                <w:rFonts w:ascii="Arial" w:hAnsi="Arial" w:cs="Arial"/>
                <w:color w:val="FF0000"/>
                <w:sz w:val="18"/>
                <w:szCs w:val="18"/>
              </w:rPr>
              <w:t xml:space="preserve">. NP –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sekretariát </w:t>
            </w:r>
          </w:p>
        </w:tc>
        <w:tc>
          <w:tcPr>
            <w:tcW w:w="2254" w:type="dxa"/>
            <w:vAlign w:val="center"/>
          </w:tcPr>
          <w:p w14:paraId="2ADE7B98" w14:textId="77777777" w:rsidR="002B002C" w:rsidRPr="00145525" w:rsidRDefault="002B002C" w:rsidP="003B5004">
            <w:pPr>
              <w:pStyle w:val="l5"/>
              <w:spacing w:before="0" w:beforeAutospacing="0" w:after="0" w:afterAutospacing="0"/>
              <w:ind w:right="-108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dveře dřevěné, 1 křídlo</w:t>
            </w:r>
          </w:p>
        </w:tc>
        <w:tc>
          <w:tcPr>
            <w:tcW w:w="1586" w:type="dxa"/>
            <w:gridSpan w:val="2"/>
            <w:vAlign w:val="center"/>
          </w:tcPr>
          <w:p w14:paraId="34384A84" w14:textId="77777777" w:rsidR="002B002C" w:rsidRPr="00EA595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EW 30 DP3 – C </w:t>
            </w:r>
          </w:p>
        </w:tc>
        <w:tc>
          <w:tcPr>
            <w:tcW w:w="3672" w:type="dxa"/>
            <w:vAlign w:val="center"/>
          </w:tcPr>
          <w:p w14:paraId="0EFCDFBF" w14:textId="48A91607" w:rsidR="002B002C" w:rsidRPr="00145525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ABC </w:t>
            </w:r>
          </w:p>
        </w:tc>
      </w:tr>
      <w:tr w:rsidR="002B002C" w:rsidRPr="00904C07" w14:paraId="7C32F409" w14:textId="77777777" w:rsidTr="005520E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685282" w14:textId="77777777" w:rsidR="002B002C" w:rsidRPr="00EA595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A3229B5" w14:textId="77777777" w:rsidR="002B002C" w:rsidRPr="00EA595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0176CE90" w14:textId="77777777" w:rsidR="002B002C" w:rsidRPr="00E54865" w:rsidRDefault="002B002C" w:rsidP="003B5004">
            <w:pPr>
              <w:pStyle w:val="l5"/>
              <w:spacing w:before="0" w:beforeAutospacing="0" w:after="0" w:afterAutospacing="0"/>
              <w:ind w:right="-108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okno ocelové</w:t>
            </w:r>
          </w:p>
        </w:tc>
        <w:tc>
          <w:tcPr>
            <w:tcW w:w="1586" w:type="dxa"/>
            <w:gridSpan w:val="2"/>
            <w:vAlign w:val="center"/>
          </w:tcPr>
          <w:p w14:paraId="45DF1A91" w14:textId="77777777" w:rsidR="002B002C" w:rsidRPr="00E54865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10E354A5" w14:textId="1505FB33" w:rsidR="002B002C" w:rsidRPr="00145525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B002C" w:rsidRPr="00426810" w14:paraId="2A1B5FB2" w14:textId="77777777" w:rsidTr="005520E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9C90304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859322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026A61A9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6314FDC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3C01BF79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02C" w:rsidRPr="00426810" w14:paraId="61192ACA" w14:textId="77777777" w:rsidTr="005520E6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733083A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CF8DBB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14:paraId="647D3817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2DDBF9F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  <w:vAlign w:val="center"/>
          </w:tcPr>
          <w:p w14:paraId="0C0CC61E" w14:textId="77777777" w:rsidR="002B002C" w:rsidRPr="00426810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B6B1CD" w14:textId="77777777" w:rsidR="00141B6D" w:rsidRDefault="00141B6D"/>
    <w:p w14:paraId="76886B5F" w14:textId="77777777" w:rsidR="00141B6D" w:rsidRDefault="00141B6D"/>
    <w:p w14:paraId="2BE67ECF" w14:textId="77777777" w:rsidR="002B002C" w:rsidRDefault="002B002C">
      <w:pPr>
        <w:sectPr w:rsidR="002B002C" w:rsidSect="00141B6D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41928F39" w14:textId="449B857E" w:rsidR="002B002C" w:rsidRDefault="002B002C"/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8"/>
      </w:tblGrid>
      <w:tr w:rsidR="002B002C" w:rsidRPr="007D4F6D" w14:paraId="2397B029" w14:textId="77777777" w:rsidTr="00AC3BF4">
        <w:trPr>
          <w:trHeight w:val="340"/>
        </w:trPr>
        <w:tc>
          <w:tcPr>
            <w:tcW w:w="15338" w:type="dxa"/>
            <w:shd w:val="clear" w:color="auto" w:fill="D9D9D9"/>
            <w:vAlign w:val="center"/>
          </w:tcPr>
          <w:p w14:paraId="70A92259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Výsledek kontroly provozuschopnosti:</w:t>
            </w:r>
          </w:p>
        </w:tc>
      </w:tr>
      <w:tr w:rsidR="002B002C" w:rsidRPr="00EA595D" w14:paraId="4A46F91B" w14:textId="77777777" w:rsidTr="00AC3BF4">
        <w:trPr>
          <w:trHeight w:val="340"/>
        </w:trPr>
        <w:tc>
          <w:tcPr>
            <w:tcW w:w="15338" w:type="dxa"/>
            <w:shd w:val="clear" w:color="auto" w:fill="auto"/>
            <w:vAlign w:val="center"/>
          </w:tcPr>
          <w:p w14:paraId="0D4DEA3E" w14:textId="77777777" w:rsidR="002B002C" w:rsidRPr="005508F2" w:rsidRDefault="002B002C" w:rsidP="003B5004">
            <w:pPr>
              <w:pStyle w:val="normalodsazene"/>
              <w:spacing w:before="0" w:beforeAutospacing="0" w:after="0" w:afterAutospacing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508F2">
              <w:rPr>
                <w:rFonts w:ascii="Arial" w:hAnsi="Arial" w:cs="Arial"/>
                <w:b/>
                <w:sz w:val="18"/>
                <w:szCs w:val="18"/>
              </w:rPr>
              <w:t>Předmět kontroly:</w:t>
            </w:r>
          </w:p>
          <w:p w14:paraId="011FFBBC" w14:textId="77777777" w:rsidR="002B002C" w:rsidRPr="005508F2" w:rsidRDefault="002B002C" w:rsidP="002B002C">
            <w:pPr>
              <w:pStyle w:val="normalodsazene"/>
              <w:numPr>
                <w:ilvl w:val="0"/>
                <w:numId w:val="1"/>
              </w:numPr>
              <w:tabs>
                <w:tab w:val="clear" w:pos="360"/>
              </w:tabs>
              <w:spacing w:before="0" w:beforeAutospacing="0" w:after="0" w:afterAutospacing="0"/>
              <w:ind w:left="176" w:hanging="1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508F2">
              <w:rPr>
                <w:rFonts w:ascii="Arial" w:hAnsi="Arial" w:cs="Arial"/>
                <w:sz w:val="18"/>
                <w:szCs w:val="18"/>
              </w:rPr>
              <w:t>kontrola celistvosti</w:t>
            </w:r>
            <w:r>
              <w:rPr>
                <w:rFonts w:ascii="Arial" w:hAnsi="Arial" w:cs="Arial"/>
                <w:sz w:val="18"/>
                <w:szCs w:val="18"/>
              </w:rPr>
              <w:t>, poškození, drhnutí</w:t>
            </w:r>
            <w:r w:rsidRPr="005508F2">
              <w:rPr>
                <w:rFonts w:ascii="Arial" w:hAnsi="Arial" w:cs="Arial"/>
                <w:sz w:val="18"/>
                <w:szCs w:val="18"/>
              </w:rPr>
              <w:t>, těsnění, značení, umístění podle projektové dokumentace stavby,</w:t>
            </w:r>
          </w:p>
          <w:p w14:paraId="4308F90B" w14:textId="77777777" w:rsidR="002B002C" w:rsidRPr="005508F2" w:rsidRDefault="002B002C" w:rsidP="002B002C">
            <w:pPr>
              <w:pStyle w:val="normalodsazene"/>
              <w:numPr>
                <w:ilvl w:val="0"/>
                <w:numId w:val="1"/>
              </w:numPr>
              <w:tabs>
                <w:tab w:val="clear" w:pos="360"/>
              </w:tabs>
              <w:spacing w:before="0" w:beforeAutospacing="0" w:after="0" w:afterAutospacing="0"/>
              <w:ind w:left="176" w:hanging="176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508F2">
              <w:rPr>
                <w:rFonts w:ascii="Arial" w:hAnsi="Arial" w:cs="Arial"/>
                <w:sz w:val="18"/>
                <w:szCs w:val="18"/>
              </w:rPr>
              <w:t xml:space="preserve">kontrola použitého funkčního vybavení (zavírací, </w:t>
            </w:r>
            <w:proofErr w:type="spellStart"/>
            <w:r w:rsidRPr="005508F2">
              <w:rPr>
                <w:rFonts w:ascii="Arial" w:hAnsi="Arial" w:cs="Arial"/>
                <w:sz w:val="18"/>
                <w:szCs w:val="18"/>
              </w:rPr>
              <w:t>samozavírací</w:t>
            </w:r>
            <w:proofErr w:type="spellEnd"/>
            <w:r w:rsidRPr="005508F2">
              <w:rPr>
                <w:rFonts w:ascii="Arial" w:hAnsi="Arial" w:cs="Arial"/>
                <w:sz w:val="18"/>
                <w:szCs w:val="18"/>
              </w:rPr>
              <w:t xml:space="preserve"> nebo odblokovací mechanismus, včetně ovládání anebo detekčního zařízení včetně zdroje, které v případě vzniku požáru anebo zakouření zajistí správné a funkční uzavření a odblokování všech otevíratelných částí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5508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1E02EDF" w14:textId="77777777" w:rsidR="00AC3BF4" w:rsidRDefault="00AC3BF4"/>
    <w:p w14:paraId="2B4CDFA5" w14:textId="3F2C8F83" w:rsidR="00AC3BF4" w:rsidRDefault="00AC3BF4">
      <w:r w:rsidRPr="007D4F6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F6D">
        <w:rPr>
          <w:rFonts w:ascii="Arial" w:hAnsi="Arial" w:cs="Arial"/>
          <w:sz w:val="22"/>
          <w:szCs w:val="22"/>
        </w:rPr>
        <w:instrText xml:space="preserve"> FORMCHECKBOX </w:instrText>
      </w:r>
      <w:r w:rsidRPr="007D4F6D">
        <w:rPr>
          <w:rFonts w:ascii="Arial" w:hAnsi="Arial" w:cs="Arial"/>
          <w:sz w:val="22"/>
          <w:szCs w:val="22"/>
        </w:rPr>
      </w:r>
      <w:r w:rsidRPr="007D4F6D">
        <w:rPr>
          <w:rFonts w:ascii="Arial" w:hAnsi="Arial" w:cs="Arial"/>
          <w:sz w:val="22"/>
          <w:szCs w:val="22"/>
        </w:rPr>
        <w:fldChar w:fldCharType="end"/>
      </w:r>
      <w:r w:rsidRPr="007D4F6D">
        <w:rPr>
          <w:rFonts w:ascii="Arial" w:hAnsi="Arial" w:cs="Arial"/>
          <w:sz w:val="22"/>
          <w:szCs w:val="22"/>
        </w:rPr>
        <w:t xml:space="preserve"> </w:t>
      </w:r>
      <w:r w:rsidRPr="007D4F6D">
        <w:rPr>
          <w:rFonts w:ascii="Arial" w:hAnsi="Arial" w:cs="Arial"/>
          <w:b/>
          <w:sz w:val="22"/>
          <w:szCs w:val="22"/>
        </w:rPr>
        <w:t>bez závad</w:t>
      </w:r>
    </w:p>
    <w:tbl>
      <w:tblPr>
        <w:tblW w:w="153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AC3BF4" w:rsidRPr="007D4F6D" w14:paraId="54CD459D" w14:textId="77777777" w:rsidTr="00AC3BF4">
        <w:trPr>
          <w:trHeight w:val="384"/>
        </w:trPr>
        <w:tc>
          <w:tcPr>
            <w:tcW w:w="15309" w:type="dxa"/>
            <w:shd w:val="clear" w:color="auto" w:fill="auto"/>
            <w:vAlign w:val="center"/>
          </w:tcPr>
          <w:p w14:paraId="58266A6A" w14:textId="08CED4F5" w:rsidR="00AC3BF4" w:rsidRPr="007D4F6D" w:rsidRDefault="00AC3BF4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Vyjádření o provozuschopnosti zařízení:</w:t>
            </w:r>
          </w:p>
        </w:tc>
      </w:tr>
      <w:tr w:rsidR="00AC3BF4" w:rsidRPr="007D4F6D" w14:paraId="76238249" w14:textId="77777777" w:rsidTr="00AC3BF4">
        <w:trPr>
          <w:trHeight w:val="535"/>
        </w:trPr>
        <w:tc>
          <w:tcPr>
            <w:tcW w:w="15309" w:type="dxa"/>
            <w:shd w:val="clear" w:color="auto" w:fill="auto"/>
            <w:vAlign w:val="center"/>
          </w:tcPr>
          <w:p w14:paraId="5F5FB805" w14:textId="34275ED8" w:rsidR="00AC3BF4" w:rsidRPr="007D4F6D" w:rsidRDefault="00AC3BF4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Provedenou kontrolou provozuschopnosti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požárních uzávěrů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dle seznamu </w:t>
            </w: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bylo zjištěno, že uvedené zařízení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ne</w:t>
            </w: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vykazuje nedostatky a </w:t>
            </w:r>
            <w:r w:rsidRPr="007D4F6D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>je provozuschopné</w:t>
            </w:r>
            <w:r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>.</w:t>
            </w:r>
          </w:p>
        </w:tc>
      </w:tr>
    </w:tbl>
    <w:p w14:paraId="717B4A59" w14:textId="77777777" w:rsidR="00AC3BF4" w:rsidRDefault="00AC3BF4">
      <w:pPr>
        <w:rPr>
          <w:rFonts w:ascii="Arial" w:hAnsi="Arial" w:cs="Arial"/>
          <w:sz w:val="22"/>
          <w:szCs w:val="22"/>
        </w:rPr>
      </w:pPr>
    </w:p>
    <w:p w14:paraId="78E75668" w14:textId="2BAEF1B4" w:rsidR="00AC3BF4" w:rsidRDefault="00AC3BF4">
      <w:r w:rsidRPr="007D4F6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4F6D">
        <w:rPr>
          <w:rFonts w:ascii="Arial" w:hAnsi="Arial" w:cs="Arial"/>
          <w:sz w:val="22"/>
          <w:szCs w:val="22"/>
        </w:rPr>
        <w:instrText xml:space="preserve"> FORMCHECKBOX </w:instrText>
      </w:r>
      <w:r w:rsidRPr="007D4F6D">
        <w:rPr>
          <w:rFonts w:ascii="Arial" w:hAnsi="Arial" w:cs="Arial"/>
          <w:sz w:val="22"/>
          <w:szCs w:val="22"/>
        </w:rPr>
      </w:r>
      <w:r w:rsidRPr="007D4F6D">
        <w:rPr>
          <w:rFonts w:ascii="Arial" w:hAnsi="Arial" w:cs="Arial"/>
          <w:sz w:val="22"/>
          <w:szCs w:val="22"/>
        </w:rPr>
        <w:fldChar w:fldCharType="end"/>
      </w:r>
      <w:r w:rsidRPr="007D4F6D">
        <w:rPr>
          <w:rFonts w:ascii="Arial" w:hAnsi="Arial" w:cs="Arial"/>
          <w:sz w:val="22"/>
          <w:szCs w:val="22"/>
        </w:rPr>
        <w:t xml:space="preserve"> </w:t>
      </w:r>
      <w:r w:rsidRPr="007D4F6D">
        <w:rPr>
          <w:rFonts w:ascii="Arial" w:hAnsi="Arial" w:cs="Arial"/>
          <w:b/>
          <w:sz w:val="22"/>
          <w:szCs w:val="22"/>
        </w:rPr>
        <w:t>závady a poškození</w:t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103"/>
        <w:gridCol w:w="3969"/>
        <w:gridCol w:w="2197"/>
        <w:gridCol w:w="3331"/>
      </w:tblGrid>
      <w:tr w:rsidR="00AC3BF4" w:rsidRPr="007D4F6D" w14:paraId="483BED33" w14:textId="77777777" w:rsidTr="00AC3BF4">
        <w:trPr>
          <w:trHeight w:val="340"/>
          <w:tblHeader/>
        </w:trPr>
        <w:tc>
          <w:tcPr>
            <w:tcW w:w="738" w:type="dxa"/>
            <w:shd w:val="clear" w:color="auto" w:fill="F2CEED" w:themeFill="accent5" w:themeFillTint="33"/>
            <w:vAlign w:val="center"/>
          </w:tcPr>
          <w:p w14:paraId="76709942" w14:textId="315CFF4E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číslo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PU</w:t>
            </w:r>
          </w:p>
        </w:tc>
        <w:tc>
          <w:tcPr>
            <w:tcW w:w="5103" w:type="dxa"/>
            <w:shd w:val="clear" w:color="auto" w:fill="F2CEED" w:themeFill="accent5" w:themeFillTint="33"/>
            <w:vAlign w:val="center"/>
          </w:tcPr>
          <w:p w14:paraId="4C5BD7A9" w14:textId="0E8F5618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Zjištěné závady</w:t>
            </w:r>
          </w:p>
        </w:tc>
        <w:tc>
          <w:tcPr>
            <w:tcW w:w="3969" w:type="dxa"/>
            <w:shd w:val="clear" w:color="auto" w:fill="F2CEED" w:themeFill="accent5" w:themeFillTint="33"/>
            <w:vAlign w:val="center"/>
          </w:tcPr>
          <w:p w14:paraId="7A6D4FB9" w14:textId="576A9313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Způsob odstranění:</w:t>
            </w:r>
          </w:p>
        </w:tc>
        <w:tc>
          <w:tcPr>
            <w:tcW w:w="2197" w:type="dxa"/>
            <w:shd w:val="clear" w:color="auto" w:fill="F2CEED" w:themeFill="accent5" w:themeFillTint="33"/>
            <w:vAlign w:val="center"/>
          </w:tcPr>
          <w:p w14:paraId="464D8C60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Termín:</w:t>
            </w:r>
          </w:p>
        </w:tc>
        <w:tc>
          <w:tcPr>
            <w:tcW w:w="3331" w:type="dxa"/>
            <w:shd w:val="clear" w:color="auto" w:fill="F2CEED" w:themeFill="accent5" w:themeFillTint="33"/>
            <w:vAlign w:val="center"/>
          </w:tcPr>
          <w:p w14:paraId="4E986A89" w14:textId="3F27A7DD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Odstranil/podpis</w:t>
            </w:r>
          </w:p>
        </w:tc>
      </w:tr>
      <w:tr w:rsidR="00AC3BF4" w:rsidRPr="007D4F6D" w14:paraId="428B9F3A" w14:textId="77777777" w:rsidTr="00AC3BF4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14:paraId="5139B817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1F48175" w14:textId="4572692D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175525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3AD16070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262A5F02" w14:textId="0BB85CEB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C3BF4" w:rsidRPr="007D4F6D" w14:paraId="4C72FF31" w14:textId="77777777" w:rsidTr="00AC3BF4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14:paraId="3729B139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580A8DA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DAA888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3680547B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7435BBD0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C3BF4" w:rsidRPr="007D4F6D" w14:paraId="422C37AC" w14:textId="77777777" w:rsidTr="00AC3BF4">
        <w:trPr>
          <w:trHeight w:val="567"/>
        </w:trPr>
        <w:tc>
          <w:tcPr>
            <w:tcW w:w="738" w:type="dxa"/>
            <w:shd w:val="clear" w:color="auto" w:fill="auto"/>
            <w:vAlign w:val="center"/>
          </w:tcPr>
          <w:p w14:paraId="21CE8FEF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C7496A0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C32095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2BC5F7A1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331" w:type="dxa"/>
            <w:shd w:val="clear" w:color="auto" w:fill="auto"/>
            <w:vAlign w:val="center"/>
          </w:tcPr>
          <w:p w14:paraId="64B9ACEF" w14:textId="77777777" w:rsidR="00AC3BF4" w:rsidRPr="007D4F6D" w:rsidRDefault="00AC3BF4" w:rsidP="002B002C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B002C" w:rsidRPr="007D4F6D" w14:paraId="2E07B50A" w14:textId="77777777" w:rsidTr="00AC3BF4">
        <w:trPr>
          <w:trHeight w:val="340"/>
        </w:trPr>
        <w:tc>
          <w:tcPr>
            <w:tcW w:w="15338" w:type="dxa"/>
            <w:gridSpan w:val="5"/>
            <w:shd w:val="clear" w:color="auto" w:fill="D9D9D9"/>
            <w:vAlign w:val="center"/>
          </w:tcPr>
          <w:p w14:paraId="0F9A5050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Vyjádření o provozuschopnosti zařízení:</w:t>
            </w:r>
          </w:p>
        </w:tc>
      </w:tr>
      <w:tr w:rsidR="002B002C" w:rsidRPr="007D4F6D" w14:paraId="6CCE1D02" w14:textId="77777777" w:rsidTr="00AC3BF4">
        <w:trPr>
          <w:trHeight w:val="850"/>
        </w:trPr>
        <w:tc>
          <w:tcPr>
            <w:tcW w:w="15338" w:type="dxa"/>
            <w:gridSpan w:val="5"/>
            <w:shd w:val="clear" w:color="auto" w:fill="auto"/>
            <w:vAlign w:val="center"/>
          </w:tcPr>
          <w:p w14:paraId="78B903A7" w14:textId="6A3952B8" w:rsidR="002B002C" w:rsidRPr="007D4F6D" w:rsidRDefault="002B002C" w:rsidP="003B500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Provedenou kontrolou provozuschopnosti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požárních uzávěrů </w:t>
            </w: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bylo zjištěno, že 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zařízení </w:t>
            </w: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>uvedené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v tabulce</w:t>
            </w:r>
            <w:r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vykazuje nedostatky a </w:t>
            </w:r>
            <w:r w:rsidRPr="007D4F6D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>je provozuschopné po odstranění výše uvedených zjištěných závad.</w:t>
            </w:r>
            <w:r w:rsidR="00AC3BF4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 xml:space="preserve"> 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Ostatní požární 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>uzávěr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>y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uvedené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v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seznamu 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>n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>e</w:t>
            </w:r>
            <w:r w:rsidR="00AC3BF4"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>vykazuj</w:t>
            </w:r>
            <w:r w:rsidR="00AC3BF4">
              <w:rPr>
                <w:rFonts w:ascii="Arial" w:hAnsi="Arial" w:cs="Arial"/>
                <w:b/>
                <w:color w:val="FF0000"/>
                <w:sz w:val="22"/>
                <w:szCs w:val="22"/>
              </w:rPr>
              <w:t>í</w:t>
            </w:r>
            <w:r w:rsidR="00AC3BF4" w:rsidRPr="007D4F6D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nedostatky a </w:t>
            </w:r>
            <w:r w:rsidR="00AC3BF4" w:rsidRPr="007D4F6D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>j</w:t>
            </w:r>
            <w:r w:rsidR="00AC3BF4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>SOU</w:t>
            </w:r>
            <w:r w:rsidR="00AC3BF4" w:rsidRPr="007D4F6D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 xml:space="preserve"> provozuschopné</w:t>
            </w:r>
            <w:r w:rsidR="00AC3BF4">
              <w:rPr>
                <w:rFonts w:ascii="Arial" w:hAnsi="Arial" w:cs="Arial"/>
                <w:b/>
                <w:caps/>
                <w:color w:val="FF0000"/>
                <w:sz w:val="22"/>
                <w:szCs w:val="22"/>
              </w:rPr>
              <w:t>.</w:t>
            </w:r>
          </w:p>
        </w:tc>
      </w:tr>
    </w:tbl>
    <w:p w14:paraId="3A3BB735" w14:textId="77777777" w:rsidR="002B002C" w:rsidRPr="00101AE1" w:rsidRDefault="002B002C" w:rsidP="002B002C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2410"/>
        <w:gridCol w:w="8533"/>
      </w:tblGrid>
      <w:tr w:rsidR="002B002C" w:rsidRPr="007D4F6D" w14:paraId="618F8370" w14:textId="77777777" w:rsidTr="00AC3BF4">
        <w:trPr>
          <w:trHeight w:val="340"/>
        </w:trPr>
        <w:tc>
          <w:tcPr>
            <w:tcW w:w="15338" w:type="dxa"/>
            <w:gridSpan w:val="4"/>
            <w:shd w:val="clear" w:color="auto" w:fill="D9D9D9"/>
            <w:vAlign w:val="center"/>
          </w:tcPr>
          <w:p w14:paraId="1FF0523C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Potvrzení o provedení kontroly:</w:t>
            </w:r>
          </w:p>
        </w:tc>
      </w:tr>
      <w:tr w:rsidR="002B002C" w:rsidRPr="007D4F6D" w14:paraId="28B41AEB" w14:textId="77777777" w:rsidTr="00AC3BF4">
        <w:trPr>
          <w:trHeight w:val="850"/>
        </w:trPr>
        <w:tc>
          <w:tcPr>
            <w:tcW w:w="15338" w:type="dxa"/>
            <w:gridSpan w:val="4"/>
            <w:shd w:val="clear" w:color="auto" w:fill="auto"/>
            <w:vAlign w:val="center"/>
          </w:tcPr>
          <w:p w14:paraId="59B25001" w14:textId="77777777" w:rsidR="002B002C" w:rsidRPr="007D4F6D" w:rsidRDefault="002B002C" w:rsidP="003B500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Potvrzujeme, že kontrola provozuschopnosti byla provedena ve smyslu § 7 odst. 4 vyhlášky č. 246/2001 Sb., ve znění pozdějších předpisů a že byly splněny podmínky stanovené </w:t>
            </w: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br/>
              <w:t>právními předpisy, normativní požadavky a průvodní dokumentací výrobce zařízení.</w:t>
            </w:r>
          </w:p>
        </w:tc>
      </w:tr>
      <w:tr w:rsidR="002B002C" w:rsidRPr="007D4F6D" w14:paraId="70D6F99C" w14:textId="77777777" w:rsidTr="00AC3BF4">
        <w:trPr>
          <w:trHeight w:val="340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20797A12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Kontrolu provedl(a):</w:t>
            </w:r>
          </w:p>
        </w:tc>
        <w:tc>
          <w:tcPr>
            <w:tcW w:w="10943" w:type="dxa"/>
            <w:gridSpan w:val="2"/>
            <w:shd w:val="clear" w:color="auto" w:fill="auto"/>
            <w:vAlign w:val="center"/>
          </w:tcPr>
          <w:p w14:paraId="6F4CD010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Za provozovatele:</w:t>
            </w:r>
          </w:p>
        </w:tc>
      </w:tr>
      <w:tr w:rsidR="002B002C" w:rsidRPr="007D4F6D" w14:paraId="0C4FB209" w14:textId="77777777" w:rsidTr="00AC3BF4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0232C2FF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6F64B6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777D2C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Jméno a příjmení: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0F09F6DA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B002C" w:rsidRPr="007D4F6D" w14:paraId="11EAD387" w14:textId="77777777" w:rsidTr="00AC3BF4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686DB685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Číslo osvědčení: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FFEF72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91CE2B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Funkce: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209F14B9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B002C" w:rsidRPr="007D4F6D" w14:paraId="31A0664B" w14:textId="77777777" w:rsidTr="00AC3BF4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78C19F1B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01D06F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A61574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0D91E8E6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B002C" w:rsidRPr="007D4F6D" w14:paraId="352E6636" w14:textId="77777777" w:rsidTr="00AC3BF4">
        <w:trPr>
          <w:trHeight w:val="340"/>
        </w:trPr>
        <w:tc>
          <w:tcPr>
            <w:tcW w:w="1985" w:type="dxa"/>
            <w:shd w:val="clear" w:color="auto" w:fill="auto"/>
            <w:vAlign w:val="center"/>
          </w:tcPr>
          <w:p w14:paraId="71812190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Datum kontroly: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174BF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18785D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F6D">
              <w:rPr>
                <w:rFonts w:ascii="Arial" w:hAnsi="Arial" w:cs="Arial"/>
                <w:color w:val="000000"/>
                <w:sz w:val="22"/>
                <w:szCs w:val="22"/>
              </w:rPr>
              <w:t>Termín příští kontroly: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70CE4B5F" w14:textId="77777777" w:rsidR="002B002C" w:rsidRPr="007D4F6D" w:rsidRDefault="002B002C" w:rsidP="003B5004">
            <w:pPr>
              <w:pStyle w:val="l5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B9C6EB7" w14:textId="77777777" w:rsidR="00141B6D" w:rsidRDefault="00141B6D"/>
    <w:p w14:paraId="4133AF79" w14:textId="1D5D18C1" w:rsidR="002B002C" w:rsidRDefault="002B002C"/>
    <w:p w14:paraId="728AE383" w14:textId="77777777" w:rsidR="002B002C" w:rsidRDefault="002B002C">
      <w:pPr>
        <w:sectPr w:rsidR="002B002C" w:rsidSect="00AC3BF4">
          <w:pgSz w:w="16838" w:h="11906" w:orient="landscape"/>
          <w:pgMar w:top="1417" w:right="1417" w:bottom="1417" w:left="709" w:header="708" w:footer="708" w:gutter="0"/>
          <w:pgNumType w:start="0"/>
          <w:cols w:space="708"/>
          <w:titlePg/>
          <w:docGrid w:linePitch="360"/>
        </w:sectPr>
      </w:pPr>
    </w:p>
    <w:p w14:paraId="7A506FF3" w14:textId="2979147F" w:rsidR="002B002C" w:rsidRDefault="002B002C">
      <w:r>
        <w:lastRenderedPageBreak/>
        <w:t>Zápisy o provedené údržbě a opravách požárních uzávěrů</w:t>
      </w:r>
    </w:p>
    <w:tbl>
      <w:tblPr>
        <w:tblStyle w:val="Mkatabulky"/>
        <w:tblW w:w="10916" w:type="dxa"/>
        <w:tblInd w:w="-856" w:type="dxa"/>
        <w:tblLook w:val="04A0" w:firstRow="1" w:lastRow="0" w:firstColumn="1" w:lastColumn="0" w:noHBand="0" w:noVBand="1"/>
      </w:tblPr>
      <w:tblGrid>
        <w:gridCol w:w="1129"/>
        <w:gridCol w:w="5392"/>
        <w:gridCol w:w="1839"/>
        <w:gridCol w:w="2556"/>
      </w:tblGrid>
      <w:tr w:rsidR="002B002C" w14:paraId="1BB6D4B5" w14:textId="77777777" w:rsidTr="00AC3BF4">
        <w:trPr>
          <w:trHeight w:val="567"/>
          <w:tblHeader/>
        </w:trPr>
        <w:tc>
          <w:tcPr>
            <w:tcW w:w="1129" w:type="dxa"/>
            <w:vAlign w:val="center"/>
          </w:tcPr>
          <w:p w14:paraId="5EFD7688" w14:textId="3314A225" w:rsidR="002B002C" w:rsidRDefault="002B002C" w:rsidP="002B002C">
            <w:pPr>
              <w:jc w:val="center"/>
            </w:pPr>
            <w:r>
              <w:t>Datum</w:t>
            </w:r>
          </w:p>
        </w:tc>
        <w:tc>
          <w:tcPr>
            <w:tcW w:w="5392" w:type="dxa"/>
            <w:vAlign w:val="center"/>
          </w:tcPr>
          <w:p w14:paraId="3CB92622" w14:textId="102D97E5" w:rsidR="002B002C" w:rsidRDefault="002B002C" w:rsidP="002B002C">
            <w:pPr>
              <w:jc w:val="center"/>
            </w:pPr>
            <w:r>
              <w:t>Provedená práce</w:t>
            </w:r>
          </w:p>
        </w:tc>
        <w:tc>
          <w:tcPr>
            <w:tcW w:w="1839" w:type="dxa"/>
            <w:vAlign w:val="center"/>
          </w:tcPr>
          <w:p w14:paraId="25F8C151" w14:textId="74341D82" w:rsidR="002B002C" w:rsidRDefault="002B002C" w:rsidP="002B002C">
            <w:pPr>
              <w:jc w:val="center"/>
            </w:pPr>
            <w:r>
              <w:t>Provedl (jméno, příjmení)</w:t>
            </w:r>
          </w:p>
        </w:tc>
        <w:tc>
          <w:tcPr>
            <w:tcW w:w="2556" w:type="dxa"/>
            <w:vAlign w:val="center"/>
          </w:tcPr>
          <w:p w14:paraId="531D0788" w14:textId="41BD4594" w:rsidR="002B002C" w:rsidRDefault="002B002C" w:rsidP="002B002C">
            <w:pPr>
              <w:jc w:val="center"/>
            </w:pPr>
            <w:r>
              <w:t>Podpis</w:t>
            </w:r>
          </w:p>
        </w:tc>
      </w:tr>
      <w:tr w:rsidR="002B002C" w14:paraId="12123247" w14:textId="77777777" w:rsidTr="00AC3BF4">
        <w:trPr>
          <w:trHeight w:val="567"/>
        </w:trPr>
        <w:tc>
          <w:tcPr>
            <w:tcW w:w="1129" w:type="dxa"/>
          </w:tcPr>
          <w:p w14:paraId="500AF799" w14:textId="77777777" w:rsidR="002B002C" w:rsidRDefault="002B002C"/>
        </w:tc>
        <w:tc>
          <w:tcPr>
            <w:tcW w:w="5392" w:type="dxa"/>
          </w:tcPr>
          <w:p w14:paraId="4FC98C3C" w14:textId="77777777" w:rsidR="002B002C" w:rsidRDefault="002B002C"/>
        </w:tc>
        <w:tc>
          <w:tcPr>
            <w:tcW w:w="1839" w:type="dxa"/>
          </w:tcPr>
          <w:p w14:paraId="0215C9F8" w14:textId="77777777" w:rsidR="002B002C" w:rsidRDefault="002B002C"/>
        </w:tc>
        <w:tc>
          <w:tcPr>
            <w:tcW w:w="2556" w:type="dxa"/>
          </w:tcPr>
          <w:p w14:paraId="18F1DF5A" w14:textId="77777777" w:rsidR="002B002C" w:rsidRDefault="002B002C"/>
        </w:tc>
      </w:tr>
      <w:tr w:rsidR="002B002C" w14:paraId="77C8C824" w14:textId="77777777" w:rsidTr="00AC3BF4">
        <w:trPr>
          <w:trHeight w:val="567"/>
        </w:trPr>
        <w:tc>
          <w:tcPr>
            <w:tcW w:w="1129" w:type="dxa"/>
          </w:tcPr>
          <w:p w14:paraId="5F1F8936" w14:textId="77777777" w:rsidR="002B002C" w:rsidRDefault="002B002C"/>
        </w:tc>
        <w:tc>
          <w:tcPr>
            <w:tcW w:w="5392" w:type="dxa"/>
          </w:tcPr>
          <w:p w14:paraId="57DFB807" w14:textId="77777777" w:rsidR="002B002C" w:rsidRDefault="002B002C"/>
        </w:tc>
        <w:tc>
          <w:tcPr>
            <w:tcW w:w="1839" w:type="dxa"/>
          </w:tcPr>
          <w:p w14:paraId="3CA3D576" w14:textId="77777777" w:rsidR="002B002C" w:rsidRDefault="002B002C"/>
        </w:tc>
        <w:tc>
          <w:tcPr>
            <w:tcW w:w="2556" w:type="dxa"/>
          </w:tcPr>
          <w:p w14:paraId="7440DF70" w14:textId="77777777" w:rsidR="002B002C" w:rsidRDefault="002B002C"/>
        </w:tc>
      </w:tr>
      <w:tr w:rsidR="002B002C" w14:paraId="052EA73A" w14:textId="77777777" w:rsidTr="00AC3BF4">
        <w:trPr>
          <w:trHeight w:val="567"/>
        </w:trPr>
        <w:tc>
          <w:tcPr>
            <w:tcW w:w="1129" w:type="dxa"/>
          </w:tcPr>
          <w:p w14:paraId="6CB3020A" w14:textId="77777777" w:rsidR="002B002C" w:rsidRDefault="002B002C"/>
        </w:tc>
        <w:tc>
          <w:tcPr>
            <w:tcW w:w="5392" w:type="dxa"/>
          </w:tcPr>
          <w:p w14:paraId="2A62284E" w14:textId="77777777" w:rsidR="002B002C" w:rsidRDefault="002B002C"/>
        </w:tc>
        <w:tc>
          <w:tcPr>
            <w:tcW w:w="1839" w:type="dxa"/>
          </w:tcPr>
          <w:p w14:paraId="12B0F6C1" w14:textId="77777777" w:rsidR="002B002C" w:rsidRDefault="002B002C"/>
        </w:tc>
        <w:tc>
          <w:tcPr>
            <w:tcW w:w="2556" w:type="dxa"/>
          </w:tcPr>
          <w:p w14:paraId="29F7095B" w14:textId="77777777" w:rsidR="002B002C" w:rsidRDefault="002B002C"/>
        </w:tc>
      </w:tr>
      <w:tr w:rsidR="002B002C" w14:paraId="02295452" w14:textId="77777777" w:rsidTr="00AC3BF4">
        <w:trPr>
          <w:trHeight w:val="567"/>
        </w:trPr>
        <w:tc>
          <w:tcPr>
            <w:tcW w:w="1129" w:type="dxa"/>
          </w:tcPr>
          <w:p w14:paraId="69D21444" w14:textId="77777777" w:rsidR="002B002C" w:rsidRDefault="002B002C"/>
        </w:tc>
        <w:tc>
          <w:tcPr>
            <w:tcW w:w="5392" w:type="dxa"/>
          </w:tcPr>
          <w:p w14:paraId="3B605762" w14:textId="77777777" w:rsidR="002B002C" w:rsidRDefault="002B002C"/>
        </w:tc>
        <w:tc>
          <w:tcPr>
            <w:tcW w:w="1839" w:type="dxa"/>
          </w:tcPr>
          <w:p w14:paraId="7A052CE7" w14:textId="77777777" w:rsidR="002B002C" w:rsidRDefault="002B002C"/>
        </w:tc>
        <w:tc>
          <w:tcPr>
            <w:tcW w:w="2556" w:type="dxa"/>
          </w:tcPr>
          <w:p w14:paraId="3398A61C" w14:textId="77777777" w:rsidR="002B002C" w:rsidRDefault="002B002C"/>
        </w:tc>
      </w:tr>
      <w:tr w:rsidR="002B002C" w14:paraId="5F14D017" w14:textId="77777777" w:rsidTr="00AC3BF4">
        <w:trPr>
          <w:trHeight w:val="567"/>
        </w:trPr>
        <w:tc>
          <w:tcPr>
            <w:tcW w:w="1129" w:type="dxa"/>
          </w:tcPr>
          <w:p w14:paraId="06948098" w14:textId="77777777" w:rsidR="002B002C" w:rsidRDefault="002B002C"/>
        </w:tc>
        <w:tc>
          <w:tcPr>
            <w:tcW w:w="5392" w:type="dxa"/>
          </w:tcPr>
          <w:p w14:paraId="0A16008B" w14:textId="77777777" w:rsidR="002B002C" w:rsidRDefault="002B002C"/>
        </w:tc>
        <w:tc>
          <w:tcPr>
            <w:tcW w:w="1839" w:type="dxa"/>
          </w:tcPr>
          <w:p w14:paraId="091F9D3F" w14:textId="77777777" w:rsidR="002B002C" w:rsidRDefault="002B002C"/>
        </w:tc>
        <w:tc>
          <w:tcPr>
            <w:tcW w:w="2556" w:type="dxa"/>
          </w:tcPr>
          <w:p w14:paraId="1CE02C6B" w14:textId="77777777" w:rsidR="002B002C" w:rsidRDefault="002B002C"/>
        </w:tc>
      </w:tr>
      <w:tr w:rsidR="002B002C" w14:paraId="1D2BFF33" w14:textId="77777777" w:rsidTr="00AC3BF4">
        <w:trPr>
          <w:trHeight w:val="567"/>
        </w:trPr>
        <w:tc>
          <w:tcPr>
            <w:tcW w:w="1129" w:type="dxa"/>
          </w:tcPr>
          <w:p w14:paraId="3C7FDB09" w14:textId="77777777" w:rsidR="002B002C" w:rsidRDefault="002B002C"/>
        </w:tc>
        <w:tc>
          <w:tcPr>
            <w:tcW w:w="5392" w:type="dxa"/>
          </w:tcPr>
          <w:p w14:paraId="1002ADCE" w14:textId="77777777" w:rsidR="002B002C" w:rsidRDefault="002B002C"/>
        </w:tc>
        <w:tc>
          <w:tcPr>
            <w:tcW w:w="1839" w:type="dxa"/>
          </w:tcPr>
          <w:p w14:paraId="51D280E4" w14:textId="77777777" w:rsidR="002B002C" w:rsidRDefault="002B002C"/>
        </w:tc>
        <w:tc>
          <w:tcPr>
            <w:tcW w:w="2556" w:type="dxa"/>
          </w:tcPr>
          <w:p w14:paraId="13A7887E" w14:textId="77777777" w:rsidR="002B002C" w:rsidRDefault="002B002C"/>
        </w:tc>
      </w:tr>
      <w:tr w:rsidR="005520E6" w14:paraId="6E387B07" w14:textId="77777777" w:rsidTr="00AC3BF4">
        <w:trPr>
          <w:trHeight w:val="567"/>
        </w:trPr>
        <w:tc>
          <w:tcPr>
            <w:tcW w:w="1129" w:type="dxa"/>
          </w:tcPr>
          <w:p w14:paraId="2B195707" w14:textId="77777777" w:rsidR="005520E6" w:rsidRDefault="005520E6"/>
        </w:tc>
        <w:tc>
          <w:tcPr>
            <w:tcW w:w="5392" w:type="dxa"/>
          </w:tcPr>
          <w:p w14:paraId="062C6CDB" w14:textId="77777777" w:rsidR="005520E6" w:rsidRDefault="005520E6"/>
        </w:tc>
        <w:tc>
          <w:tcPr>
            <w:tcW w:w="1839" w:type="dxa"/>
          </w:tcPr>
          <w:p w14:paraId="7158C1B5" w14:textId="77777777" w:rsidR="005520E6" w:rsidRDefault="005520E6"/>
        </w:tc>
        <w:tc>
          <w:tcPr>
            <w:tcW w:w="2556" w:type="dxa"/>
          </w:tcPr>
          <w:p w14:paraId="750C26C6" w14:textId="77777777" w:rsidR="005520E6" w:rsidRDefault="005520E6"/>
        </w:tc>
      </w:tr>
      <w:tr w:rsidR="005520E6" w14:paraId="6390F14D" w14:textId="77777777" w:rsidTr="00AC3BF4">
        <w:trPr>
          <w:trHeight w:val="567"/>
        </w:trPr>
        <w:tc>
          <w:tcPr>
            <w:tcW w:w="1129" w:type="dxa"/>
          </w:tcPr>
          <w:p w14:paraId="0A29B424" w14:textId="77777777" w:rsidR="005520E6" w:rsidRDefault="005520E6"/>
        </w:tc>
        <w:tc>
          <w:tcPr>
            <w:tcW w:w="5392" w:type="dxa"/>
          </w:tcPr>
          <w:p w14:paraId="7CF07356" w14:textId="77777777" w:rsidR="005520E6" w:rsidRDefault="005520E6"/>
        </w:tc>
        <w:tc>
          <w:tcPr>
            <w:tcW w:w="1839" w:type="dxa"/>
          </w:tcPr>
          <w:p w14:paraId="2F85952B" w14:textId="77777777" w:rsidR="005520E6" w:rsidRDefault="005520E6"/>
        </w:tc>
        <w:tc>
          <w:tcPr>
            <w:tcW w:w="2556" w:type="dxa"/>
          </w:tcPr>
          <w:p w14:paraId="32B84DE4" w14:textId="77777777" w:rsidR="005520E6" w:rsidRDefault="005520E6"/>
        </w:tc>
      </w:tr>
      <w:tr w:rsidR="005520E6" w14:paraId="6537F288" w14:textId="77777777" w:rsidTr="00AC3BF4">
        <w:trPr>
          <w:trHeight w:val="567"/>
        </w:trPr>
        <w:tc>
          <w:tcPr>
            <w:tcW w:w="1129" w:type="dxa"/>
          </w:tcPr>
          <w:p w14:paraId="6382DFE9" w14:textId="77777777" w:rsidR="005520E6" w:rsidRDefault="005520E6"/>
        </w:tc>
        <w:tc>
          <w:tcPr>
            <w:tcW w:w="5392" w:type="dxa"/>
          </w:tcPr>
          <w:p w14:paraId="2ED4E59B" w14:textId="77777777" w:rsidR="005520E6" w:rsidRDefault="005520E6"/>
        </w:tc>
        <w:tc>
          <w:tcPr>
            <w:tcW w:w="1839" w:type="dxa"/>
          </w:tcPr>
          <w:p w14:paraId="38793DBB" w14:textId="77777777" w:rsidR="005520E6" w:rsidRDefault="005520E6"/>
        </w:tc>
        <w:tc>
          <w:tcPr>
            <w:tcW w:w="2556" w:type="dxa"/>
          </w:tcPr>
          <w:p w14:paraId="1E420148" w14:textId="77777777" w:rsidR="005520E6" w:rsidRDefault="005520E6"/>
        </w:tc>
      </w:tr>
      <w:tr w:rsidR="005520E6" w14:paraId="28252330" w14:textId="77777777" w:rsidTr="00AC3BF4">
        <w:trPr>
          <w:trHeight w:val="567"/>
        </w:trPr>
        <w:tc>
          <w:tcPr>
            <w:tcW w:w="1129" w:type="dxa"/>
          </w:tcPr>
          <w:p w14:paraId="673C72C3" w14:textId="77777777" w:rsidR="005520E6" w:rsidRDefault="005520E6"/>
        </w:tc>
        <w:tc>
          <w:tcPr>
            <w:tcW w:w="5392" w:type="dxa"/>
          </w:tcPr>
          <w:p w14:paraId="150B7FAE" w14:textId="77777777" w:rsidR="005520E6" w:rsidRDefault="005520E6"/>
        </w:tc>
        <w:tc>
          <w:tcPr>
            <w:tcW w:w="1839" w:type="dxa"/>
          </w:tcPr>
          <w:p w14:paraId="752DEBB5" w14:textId="77777777" w:rsidR="005520E6" w:rsidRDefault="005520E6"/>
        </w:tc>
        <w:tc>
          <w:tcPr>
            <w:tcW w:w="2556" w:type="dxa"/>
          </w:tcPr>
          <w:p w14:paraId="7DB8731D" w14:textId="77777777" w:rsidR="005520E6" w:rsidRDefault="005520E6"/>
        </w:tc>
      </w:tr>
      <w:tr w:rsidR="005520E6" w14:paraId="6EEB9682" w14:textId="77777777" w:rsidTr="00AC3BF4">
        <w:trPr>
          <w:trHeight w:val="567"/>
        </w:trPr>
        <w:tc>
          <w:tcPr>
            <w:tcW w:w="1129" w:type="dxa"/>
          </w:tcPr>
          <w:p w14:paraId="60A21DBD" w14:textId="77777777" w:rsidR="005520E6" w:rsidRDefault="005520E6"/>
        </w:tc>
        <w:tc>
          <w:tcPr>
            <w:tcW w:w="5392" w:type="dxa"/>
          </w:tcPr>
          <w:p w14:paraId="465BBB32" w14:textId="77777777" w:rsidR="005520E6" w:rsidRDefault="005520E6"/>
        </w:tc>
        <w:tc>
          <w:tcPr>
            <w:tcW w:w="1839" w:type="dxa"/>
          </w:tcPr>
          <w:p w14:paraId="48293758" w14:textId="77777777" w:rsidR="005520E6" w:rsidRDefault="005520E6"/>
        </w:tc>
        <w:tc>
          <w:tcPr>
            <w:tcW w:w="2556" w:type="dxa"/>
          </w:tcPr>
          <w:p w14:paraId="703CFE10" w14:textId="77777777" w:rsidR="005520E6" w:rsidRDefault="005520E6"/>
        </w:tc>
      </w:tr>
      <w:tr w:rsidR="005520E6" w14:paraId="6A777323" w14:textId="77777777" w:rsidTr="00AC3BF4">
        <w:trPr>
          <w:trHeight w:val="567"/>
        </w:trPr>
        <w:tc>
          <w:tcPr>
            <w:tcW w:w="1129" w:type="dxa"/>
          </w:tcPr>
          <w:p w14:paraId="60BFECAC" w14:textId="77777777" w:rsidR="005520E6" w:rsidRDefault="005520E6"/>
        </w:tc>
        <w:tc>
          <w:tcPr>
            <w:tcW w:w="5392" w:type="dxa"/>
          </w:tcPr>
          <w:p w14:paraId="3DE762EB" w14:textId="77777777" w:rsidR="005520E6" w:rsidRDefault="005520E6"/>
        </w:tc>
        <w:tc>
          <w:tcPr>
            <w:tcW w:w="1839" w:type="dxa"/>
          </w:tcPr>
          <w:p w14:paraId="70CAA271" w14:textId="77777777" w:rsidR="005520E6" w:rsidRDefault="005520E6"/>
        </w:tc>
        <w:tc>
          <w:tcPr>
            <w:tcW w:w="2556" w:type="dxa"/>
          </w:tcPr>
          <w:p w14:paraId="28C6B76C" w14:textId="77777777" w:rsidR="005520E6" w:rsidRDefault="005520E6"/>
        </w:tc>
      </w:tr>
      <w:tr w:rsidR="005520E6" w14:paraId="51F37BD5" w14:textId="77777777" w:rsidTr="00AC3BF4">
        <w:trPr>
          <w:trHeight w:val="567"/>
        </w:trPr>
        <w:tc>
          <w:tcPr>
            <w:tcW w:w="1129" w:type="dxa"/>
          </w:tcPr>
          <w:p w14:paraId="2A6A4713" w14:textId="77777777" w:rsidR="005520E6" w:rsidRDefault="005520E6"/>
        </w:tc>
        <w:tc>
          <w:tcPr>
            <w:tcW w:w="5392" w:type="dxa"/>
          </w:tcPr>
          <w:p w14:paraId="4A35762C" w14:textId="77777777" w:rsidR="005520E6" w:rsidRDefault="005520E6"/>
        </w:tc>
        <w:tc>
          <w:tcPr>
            <w:tcW w:w="1839" w:type="dxa"/>
          </w:tcPr>
          <w:p w14:paraId="000360C3" w14:textId="77777777" w:rsidR="005520E6" w:rsidRDefault="005520E6"/>
        </w:tc>
        <w:tc>
          <w:tcPr>
            <w:tcW w:w="2556" w:type="dxa"/>
          </w:tcPr>
          <w:p w14:paraId="1CA3C619" w14:textId="77777777" w:rsidR="005520E6" w:rsidRDefault="005520E6"/>
        </w:tc>
      </w:tr>
      <w:tr w:rsidR="005520E6" w14:paraId="0B8A06F2" w14:textId="77777777" w:rsidTr="00AC3BF4">
        <w:trPr>
          <w:trHeight w:val="567"/>
        </w:trPr>
        <w:tc>
          <w:tcPr>
            <w:tcW w:w="1129" w:type="dxa"/>
          </w:tcPr>
          <w:p w14:paraId="752A4901" w14:textId="77777777" w:rsidR="005520E6" w:rsidRDefault="005520E6"/>
        </w:tc>
        <w:tc>
          <w:tcPr>
            <w:tcW w:w="5392" w:type="dxa"/>
          </w:tcPr>
          <w:p w14:paraId="723F9190" w14:textId="77777777" w:rsidR="005520E6" w:rsidRDefault="005520E6"/>
        </w:tc>
        <w:tc>
          <w:tcPr>
            <w:tcW w:w="1839" w:type="dxa"/>
          </w:tcPr>
          <w:p w14:paraId="0BC0383A" w14:textId="77777777" w:rsidR="005520E6" w:rsidRDefault="005520E6"/>
        </w:tc>
        <w:tc>
          <w:tcPr>
            <w:tcW w:w="2556" w:type="dxa"/>
          </w:tcPr>
          <w:p w14:paraId="6839C6BC" w14:textId="77777777" w:rsidR="005520E6" w:rsidRDefault="005520E6"/>
        </w:tc>
      </w:tr>
      <w:tr w:rsidR="005520E6" w14:paraId="65DE862E" w14:textId="77777777" w:rsidTr="00AC3BF4">
        <w:trPr>
          <w:trHeight w:val="567"/>
        </w:trPr>
        <w:tc>
          <w:tcPr>
            <w:tcW w:w="1129" w:type="dxa"/>
          </w:tcPr>
          <w:p w14:paraId="61CBF15F" w14:textId="77777777" w:rsidR="005520E6" w:rsidRDefault="005520E6"/>
        </w:tc>
        <w:tc>
          <w:tcPr>
            <w:tcW w:w="5392" w:type="dxa"/>
          </w:tcPr>
          <w:p w14:paraId="67F7C48B" w14:textId="77777777" w:rsidR="005520E6" w:rsidRDefault="005520E6"/>
        </w:tc>
        <w:tc>
          <w:tcPr>
            <w:tcW w:w="1839" w:type="dxa"/>
          </w:tcPr>
          <w:p w14:paraId="273BEC14" w14:textId="77777777" w:rsidR="005520E6" w:rsidRDefault="005520E6"/>
        </w:tc>
        <w:tc>
          <w:tcPr>
            <w:tcW w:w="2556" w:type="dxa"/>
          </w:tcPr>
          <w:p w14:paraId="40DC7E1A" w14:textId="77777777" w:rsidR="005520E6" w:rsidRDefault="005520E6"/>
        </w:tc>
      </w:tr>
      <w:tr w:rsidR="005520E6" w14:paraId="233E2F8A" w14:textId="77777777" w:rsidTr="00AC3BF4">
        <w:trPr>
          <w:trHeight w:val="567"/>
        </w:trPr>
        <w:tc>
          <w:tcPr>
            <w:tcW w:w="1129" w:type="dxa"/>
          </w:tcPr>
          <w:p w14:paraId="4023C4B9" w14:textId="77777777" w:rsidR="005520E6" w:rsidRDefault="005520E6"/>
        </w:tc>
        <w:tc>
          <w:tcPr>
            <w:tcW w:w="5392" w:type="dxa"/>
          </w:tcPr>
          <w:p w14:paraId="373ECD31" w14:textId="77777777" w:rsidR="005520E6" w:rsidRDefault="005520E6"/>
        </w:tc>
        <w:tc>
          <w:tcPr>
            <w:tcW w:w="1839" w:type="dxa"/>
          </w:tcPr>
          <w:p w14:paraId="7F529E6C" w14:textId="77777777" w:rsidR="005520E6" w:rsidRDefault="005520E6"/>
        </w:tc>
        <w:tc>
          <w:tcPr>
            <w:tcW w:w="2556" w:type="dxa"/>
          </w:tcPr>
          <w:p w14:paraId="1F949C55" w14:textId="77777777" w:rsidR="005520E6" w:rsidRDefault="005520E6"/>
        </w:tc>
      </w:tr>
      <w:tr w:rsidR="005520E6" w14:paraId="0E5AD193" w14:textId="77777777" w:rsidTr="00AC3BF4">
        <w:trPr>
          <w:trHeight w:val="567"/>
        </w:trPr>
        <w:tc>
          <w:tcPr>
            <w:tcW w:w="1129" w:type="dxa"/>
          </w:tcPr>
          <w:p w14:paraId="1121123B" w14:textId="77777777" w:rsidR="005520E6" w:rsidRDefault="005520E6"/>
        </w:tc>
        <w:tc>
          <w:tcPr>
            <w:tcW w:w="5392" w:type="dxa"/>
          </w:tcPr>
          <w:p w14:paraId="3CC52E89" w14:textId="77777777" w:rsidR="005520E6" w:rsidRDefault="005520E6"/>
        </w:tc>
        <w:tc>
          <w:tcPr>
            <w:tcW w:w="1839" w:type="dxa"/>
          </w:tcPr>
          <w:p w14:paraId="73971416" w14:textId="77777777" w:rsidR="005520E6" w:rsidRDefault="005520E6"/>
        </w:tc>
        <w:tc>
          <w:tcPr>
            <w:tcW w:w="2556" w:type="dxa"/>
          </w:tcPr>
          <w:p w14:paraId="05EA736D" w14:textId="77777777" w:rsidR="005520E6" w:rsidRDefault="005520E6"/>
        </w:tc>
      </w:tr>
      <w:tr w:rsidR="005520E6" w14:paraId="248F25EC" w14:textId="77777777" w:rsidTr="00AC3BF4">
        <w:trPr>
          <w:trHeight w:val="567"/>
        </w:trPr>
        <w:tc>
          <w:tcPr>
            <w:tcW w:w="1129" w:type="dxa"/>
          </w:tcPr>
          <w:p w14:paraId="2E5E5FE2" w14:textId="77777777" w:rsidR="005520E6" w:rsidRDefault="005520E6"/>
        </w:tc>
        <w:tc>
          <w:tcPr>
            <w:tcW w:w="5392" w:type="dxa"/>
          </w:tcPr>
          <w:p w14:paraId="759121C3" w14:textId="77777777" w:rsidR="005520E6" w:rsidRDefault="005520E6"/>
        </w:tc>
        <w:tc>
          <w:tcPr>
            <w:tcW w:w="1839" w:type="dxa"/>
          </w:tcPr>
          <w:p w14:paraId="5BC92CAD" w14:textId="77777777" w:rsidR="005520E6" w:rsidRDefault="005520E6"/>
        </w:tc>
        <w:tc>
          <w:tcPr>
            <w:tcW w:w="2556" w:type="dxa"/>
          </w:tcPr>
          <w:p w14:paraId="4FC3C5FC" w14:textId="77777777" w:rsidR="005520E6" w:rsidRDefault="005520E6"/>
        </w:tc>
      </w:tr>
      <w:tr w:rsidR="005520E6" w14:paraId="37410D04" w14:textId="77777777" w:rsidTr="00AC3BF4">
        <w:trPr>
          <w:trHeight w:val="567"/>
        </w:trPr>
        <w:tc>
          <w:tcPr>
            <w:tcW w:w="1129" w:type="dxa"/>
          </w:tcPr>
          <w:p w14:paraId="32F83DD5" w14:textId="77777777" w:rsidR="005520E6" w:rsidRDefault="005520E6"/>
        </w:tc>
        <w:tc>
          <w:tcPr>
            <w:tcW w:w="5392" w:type="dxa"/>
          </w:tcPr>
          <w:p w14:paraId="7868D484" w14:textId="77777777" w:rsidR="005520E6" w:rsidRDefault="005520E6"/>
        </w:tc>
        <w:tc>
          <w:tcPr>
            <w:tcW w:w="1839" w:type="dxa"/>
          </w:tcPr>
          <w:p w14:paraId="68ADB85F" w14:textId="77777777" w:rsidR="005520E6" w:rsidRDefault="005520E6"/>
        </w:tc>
        <w:tc>
          <w:tcPr>
            <w:tcW w:w="2556" w:type="dxa"/>
          </w:tcPr>
          <w:p w14:paraId="6B870E6B" w14:textId="77777777" w:rsidR="005520E6" w:rsidRDefault="005520E6"/>
        </w:tc>
      </w:tr>
      <w:tr w:rsidR="005520E6" w14:paraId="54B4AAD3" w14:textId="77777777" w:rsidTr="00AC3BF4">
        <w:trPr>
          <w:trHeight w:val="567"/>
        </w:trPr>
        <w:tc>
          <w:tcPr>
            <w:tcW w:w="1129" w:type="dxa"/>
          </w:tcPr>
          <w:p w14:paraId="74223266" w14:textId="77777777" w:rsidR="005520E6" w:rsidRDefault="005520E6"/>
        </w:tc>
        <w:tc>
          <w:tcPr>
            <w:tcW w:w="5392" w:type="dxa"/>
          </w:tcPr>
          <w:p w14:paraId="5EF460EF" w14:textId="77777777" w:rsidR="005520E6" w:rsidRDefault="005520E6"/>
        </w:tc>
        <w:tc>
          <w:tcPr>
            <w:tcW w:w="1839" w:type="dxa"/>
          </w:tcPr>
          <w:p w14:paraId="6037954D" w14:textId="77777777" w:rsidR="005520E6" w:rsidRDefault="005520E6"/>
        </w:tc>
        <w:tc>
          <w:tcPr>
            <w:tcW w:w="2556" w:type="dxa"/>
          </w:tcPr>
          <w:p w14:paraId="4F679B11" w14:textId="77777777" w:rsidR="005520E6" w:rsidRDefault="005520E6"/>
        </w:tc>
      </w:tr>
      <w:tr w:rsidR="005520E6" w14:paraId="6D7F4C72" w14:textId="77777777" w:rsidTr="00AC3BF4">
        <w:trPr>
          <w:trHeight w:val="567"/>
        </w:trPr>
        <w:tc>
          <w:tcPr>
            <w:tcW w:w="1129" w:type="dxa"/>
          </w:tcPr>
          <w:p w14:paraId="1A62339C" w14:textId="77777777" w:rsidR="005520E6" w:rsidRDefault="005520E6"/>
        </w:tc>
        <w:tc>
          <w:tcPr>
            <w:tcW w:w="5392" w:type="dxa"/>
          </w:tcPr>
          <w:p w14:paraId="4462989A" w14:textId="77777777" w:rsidR="005520E6" w:rsidRDefault="005520E6"/>
        </w:tc>
        <w:tc>
          <w:tcPr>
            <w:tcW w:w="1839" w:type="dxa"/>
          </w:tcPr>
          <w:p w14:paraId="158516E0" w14:textId="77777777" w:rsidR="005520E6" w:rsidRDefault="005520E6"/>
        </w:tc>
        <w:tc>
          <w:tcPr>
            <w:tcW w:w="2556" w:type="dxa"/>
          </w:tcPr>
          <w:p w14:paraId="2DCB5B6E" w14:textId="77777777" w:rsidR="005520E6" w:rsidRDefault="005520E6"/>
        </w:tc>
      </w:tr>
      <w:tr w:rsidR="005520E6" w14:paraId="7F78CE99" w14:textId="77777777" w:rsidTr="00AC3BF4">
        <w:trPr>
          <w:trHeight w:val="567"/>
        </w:trPr>
        <w:tc>
          <w:tcPr>
            <w:tcW w:w="1129" w:type="dxa"/>
          </w:tcPr>
          <w:p w14:paraId="303140C0" w14:textId="77777777" w:rsidR="005520E6" w:rsidRDefault="005520E6"/>
        </w:tc>
        <w:tc>
          <w:tcPr>
            <w:tcW w:w="5392" w:type="dxa"/>
          </w:tcPr>
          <w:p w14:paraId="6C8DE475" w14:textId="77777777" w:rsidR="005520E6" w:rsidRDefault="005520E6"/>
        </w:tc>
        <w:tc>
          <w:tcPr>
            <w:tcW w:w="1839" w:type="dxa"/>
          </w:tcPr>
          <w:p w14:paraId="1A824D20" w14:textId="77777777" w:rsidR="005520E6" w:rsidRDefault="005520E6"/>
        </w:tc>
        <w:tc>
          <w:tcPr>
            <w:tcW w:w="2556" w:type="dxa"/>
          </w:tcPr>
          <w:p w14:paraId="13D57867" w14:textId="77777777" w:rsidR="005520E6" w:rsidRDefault="005520E6"/>
        </w:tc>
      </w:tr>
    </w:tbl>
    <w:p w14:paraId="35022F32" w14:textId="77777777" w:rsidR="00141B6D" w:rsidRDefault="00141B6D" w:rsidP="005520E6"/>
    <w:sectPr w:rsidR="00141B6D" w:rsidSect="002B002C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C762" w14:textId="77777777" w:rsidR="005520E6" w:rsidRDefault="005520E6" w:rsidP="005520E6">
      <w:pPr>
        <w:spacing w:after="0" w:line="240" w:lineRule="auto"/>
      </w:pPr>
      <w:r>
        <w:separator/>
      </w:r>
    </w:p>
  </w:endnote>
  <w:endnote w:type="continuationSeparator" w:id="0">
    <w:p w14:paraId="0A4DB299" w14:textId="77777777" w:rsidR="005520E6" w:rsidRDefault="005520E6" w:rsidP="0055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Sans Serif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3517" w14:textId="20AE642B" w:rsidR="005520E6" w:rsidRDefault="005520E6">
    <w:pPr>
      <w:pStyle w:val="Zpat"/>
    </w:pPr>
    <w:r w:rsidRPr="005520E6">
      <w:t>PROVOZNÍ DENÍK POŽÁRNÍCH UZÁVĚRŮ</w:t>
    </w: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  \* MERGEFORMAT ">
      <w:r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0EFD" w14:textId="77777777" w:rsidR="005520E6" w:rsidRDefault="005520E6" w:rsidP="005520E6">
      <w:pPr>
        <w:spacing w:after="0" w:line="240" w:lineRule="auto"/>
      </w:pPr>
      <w:r>
        <w:separator/>
      </w:r>
    </w:p>
  </w:footnote>
  <w:footnote w:type="continuationSeparator" w:id="0">
    <w:p w14:paraId="0ADDA616" w14:textId="77777777" w:rsidR="005520E6" w:rsidRDefault="005520E6" w:rsidP="0055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2748A"/>
    <w:multiLevelType w:val="hybridMultilevel"/>
    <w:tmpl w:val="3564C44A"/>
    <w:lvl w:ilvl="0" w:tplc="DCF05E8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75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42"/>
    <w:rsid w:val="00141B6D"/>
    <w:rsid w:val="002B002C"/>
    <w:rsid w:val="005520E6"/>
    <w:rsid w:val="005E5B42"/>
    <w:rsid w:val="00A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CDAB"/>
  <w15:chartTrackingRefBased/>
  <w15:docId w15:val="{337D63F8-EED7-42A6-94B8-966FF0D2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5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5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5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5B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5B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5B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5B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5B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5B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E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E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E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E5B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E5B4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E5B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E5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E5B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E5B42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link w:val="BezmezerChar"/>
    <w:uiPriority w:val="1"/>
    <w:qFormat/>
    <w:rsid w:val="00141B6D"/>
    <w:pPr>
      <w:spacing w:after="0" w:line="240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141B6D"/>
    <w:rPr>
      <w:rFonts w:eastAsiaTheme="minorEastAsia"/>
      <w:kern w:val="0"/>
      <w:sz w:val="22"/>
      <w:szCs w:val="22"/>
      <w:lang w:eastAsia="cs-CZ"/>
      <w14:ligatures w14:val="none"/>
    </w:rPr>
  </w:style>
  <w:style w:type="paragraph" w:customStyle="1" w:styleId="l5">
    <w:name w:val="l5"/>
    <w:basedOn w:val="Normln"/>
    <w:rsid w:val="0014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normalodsazene">
    <w:name w:val="normalodsazene"/>
    <w:basedOn w:val="Normln"/>
    <w:rsid w:val="002B002C"/>
    <w:pPr>
      <w:spacing w:before="100" w:beforeAutospacing="1" w:after="100" w:afterAutospacing="1" w:line="240" w:lineRule="auto"/>
      <w:ind w:firstLine="480"/>
      <w:jc w:val="both"/>
    </w:pPr>
    <w:rPr>
      <w:rFonts w:ascii="MS Sans Serif" w:eastAsia="Times New Roman" w:hAnsi="MS Sans Serif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2B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0E6"/>
  </w:style>
  <w:style w:type="paragraph" w:styleId="Zpat">
    <w:name w:val="footer"/>
    <w:basedOn w:val="Normln"/>
    <w:link w:val="ZpatChar"/>
    <w:uiPriority w:val="99"/>
    <w:unhideWhenUsed/>
    <w:rsid w:val="0055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BPPO-EKO.com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Vopat</dc:creator>
  <cp:keywords/>
  <dc:description/>
  <cp:lastModifiedBy>Jiří Vopat</cp:lastModifiedBy>
  <cp:revision>2</cp:revision>
  <dcterms:created xsi:type="dcterms:W3CDTF">2024-02-29T14:14:00Z</dcterms:created>
  <dcterms:modified xsi:type="dcterms:W3CDTF">2024-02-29T14:49:00Z</dcterms:modified>
</cp:coreProperties>
</file>